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E499">
      <w:pPr>
        <w:rPr>
          <w:rFonts w:hint="eastAsia" w:ascii="仿宋" w:hAnsi="仿宋" w:eastAsia="仿宋" w:cs="仿宋"/>
          <w:sz w:val="30"/>
          <w:szCs w:val="20"/>
          <w:lang w:val="en-US" w:eastAsia="zh-CN"/>
        </w:rPr>
      </w:pPr>
      <w:r>
        <w:rPr>
          <w:rFonts w:hint="eastAsia" w:cs="仿宋"/>
          <w:sz w:val="30"/>
          <w:szCs w:val="20"/>
          <w:lang w:val="en-US" w:eastAsia="zh-CN"/>
        </w:rPr>
        <w:t>附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>件</w:t>
      </w:r>
      <w:r>
        <w:rPr>
          <w:rFonts w:hint="eastAsia" w:cs="仿宋"/>
          <w:sz w:val="30"/>
          <w:szCs w:val="20"/>
          <w:lang w:val="en-US" w:eastAsia="zh-CN"/>
        </w:rPr>
        <w:t>1</w:t>
      </w:r>
    </w:p>
    <w:p w14:paraId="0554B188">
      <w:pPr>
        <w:pStyle w:val="3"/>
        <w:keepNext w:val="0"/>
        <w:keepLines w:val="0"/>
        <w:widowControl/>
        <w:suppressLineNumbers w:val="0"/>
        <w:snapToGrid w:val="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2026年男性雄激素性脱发临床干预效果的对照研究专项科研基金</w:t>
      </w:r>
    </w:p>
    <w:p w14:paraId="0C91B2DD">
      <w:pPr>
        <w:pStyle w:val="3"/>
        <w:keepNext w:val="0"/>
        <w:keepLines w:val="0"/>
        <w:widowControl/>
        <w:suppressLineNumbers w:val="0"/>
        <w:snapToGrid w:val="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申报汇总表</w:t>
      </w:r>
    </w:p>
    <w:bookmarkEnd w:id="0"/>
    <w:p w14:paraId="39651817">
      <w:pPr>
        <w:pStyle w:val="3"/>
        <w:keepNext w:val="0"/>
        <w:keepLines w:val="0"/>
        <w:widowControl/>
        <w:suppressLineNumbers w:val="0"/>
        <w:snapToGrid w:val="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03547FE8">
      <w:pPr>
        <w:rPr>
          <w:rFonts w:hint="eastAsia"/>
          <w:lang w:val="en-US" w:eastAsia="zh-CN"/>
        </w:rPr>
      </w:pPr>
    </w:p>
    <w:tbl>
      <w:tblPr>
        <w:tblStyle w:val="5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868"/>
        <w:gridCol w:w="1876"/>
        <w:gridCol w:w="1231"/>
        <w:gridCol w:w="1291"/>
        <w:gridCol w:w="1306"/>
        <w:gridCol w:w="1486"/>
        <w:gridCol w:w="1351"/>
        <w:gridCol w:w="1186"/>
      </w:tblGrid>
      <w:tr w14:paraId="5C9D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41" w:type="dxa"/>
            <w:noWrap w:val="0"/>
            <w:vAlign w:val="center"/>
          </w:tcPr>
          <w:p w14:paraId="7A535C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lang w:val="en-US" w:eastAsia="zh-CN"/>
              </w:rPr>
              <w:t>序号</w:t>
            </w:r>
          </w:p>
        </w:tc>
        <w:tc>
          <w:tcPr>
            <w:tcW w:w="3868" w:type="dxa"/>
            <w:noWrap w:val="0"/>
            <w:vAlign w:val="center"/>
          </w:tcPr>
          <w:p w14:paraId="136EE0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76" w:type="dxa"/>
            <w:noWrap w:val="0"/>
            <w:vAlign w:val="center"/>
          </w:tcPr>
          <w:p w14:paraId="0A0DA56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231" w:type="dxa"/>
            <w:noWrap w:val="0"/>
            <w:vAlign w:val="center"/>
          </w:tcPr>
          <w:p w14:paraId="5EA495B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开始年限</w:t>
            </w:r>
          </w:p>
        </w:tc>
        <w:tc>
          <w:tcPr>
            <w:tcW w:w="1291" w:type="dxa"/>
            <w:noWrap w:val="0"/>
            <w:vAlign w:val="center"/>
          </w:tcPr>
          <w:p w14:paraId="1F1CC7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终止年限</w:t>
            </w:r>
          </w:p>
        </w:tc>
        <w:tc>
          <w:tcPr>
            <w:tcW w:w="1306" w:type="dxa"/>
            <w:noWrap w:val="0"/>
            <w:vAlign w:val="center"/>
          </w:tcPr>
          <w:p w14:paraId="144D94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86" w:type="dxa"/>
            <w:noWrap w:val="0"/>
            <w:vAlign w:val="center"/>
          </w:tcPr>
          <w:p w14:paraId="45F795C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 w14:paraId="2C1745A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职称</w:t>
            </w:r>
          </w:p>
        </w:tc>
        <w:tc>
          <w:tcPr>
            <w:tcW w:w="1351" w:type="dxa"/>
            <w:noWrap w:val="0"/>
            <w:vAlign w:val="center"/>
          </w:tcPr>
          <w:p w14:paraId="76E7F3B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 w14:paraId="559C566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学历</w:t>
            </w:r>
          </w:p>
        </w:tc>
        <w:tc>
          <w:tcPr>
            <w:tcW w:w="1186" w:type="dxa"/>
            <w:noWrap w:val="0"/>
            <w:vAlign w:val="center"/>
          </w:tcPr>
          <w:p w14:paraId="78EA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申请项目</w:t>
            </w:r>
          </w:p>
          <w:p w14:paraId="03531D4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类型</w:t>
            </w:r>
          </w:p>
        </w:tc>
      </w:tr>
      <w:tr w14:paraId="25EA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0457B6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45EB1E5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5C36328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8DB2BD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57F93E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37CAEA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AF4D9E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04D3C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6B1C97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5442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4CE6F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BBB18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BA4F43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2B0811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4F4143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51F966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036EDC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F2FA02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A2B46A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39F6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4251505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4B5165D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0812D82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F5277A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5659EEB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D6102F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BFFEB1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F09BD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8AB029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7AD6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7A904F9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4F00A8F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28DB9D0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3EEF23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32FCA1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D00B30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EF096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A1CF71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54BB88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61F3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6B9AC0B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77EC6DE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001E40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96AEAA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2165FF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EB0DE8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CBCEB9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AE912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06010B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5C9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387B6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0E9EBC4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A9C81D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FCDD12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474F300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A40B17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47982A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97869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E558E0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705B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38480C5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5FF02C4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7B013C7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72B5E6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4D911F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1E2AD5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F40A2E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8C0B87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F3D1A8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5140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1" w:type="dxa"/>
            <w:noWrap w:val="0"/>
            <w:vAlign w:val="center"/>
          </w:tcPr>
          <w:p w14:paraId="5A6B8DD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51F757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0C2E39C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1C4E1D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5ADEF23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158FBF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7F6851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970A6D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CCD71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</w:tbl>
    <w:p w14:paraId="34D274A9">
      <w:pPr>
        <w:rPr>
          <w:rFonts w:hint="eastAsia"/>
          <w:lang w:val="en-US" w:eastAsia="zh-CN"/>
        </w:rPr>
      </w:pPr>
    </w:p>
    <w:p w14:paraId="441CB607">
      <w:pPr>
        <w:rPr>
          <w:rFonts w:hint="eastAsia"/>
          <w:lang w:val="en-US" w:eastAsia="zh-CN"/>
        </w:rPr>
      </w:pPr>
    </w:p>
    <w:p w14:paraId="1FB9816F">
      <w:pPr>
        <w:rPr>
          <w:rFonts w:hint="eastAsia" w:ascii="仿宋" w:hAnsi="仿宋" w:eastAsia="仿宋" w:cs="仿宋"/>
          <w:lang w:val="en-US" w:eastAsia="zh-CN"/>
        </w:rPr>
      </w:pPr>
    </w:p>
    <w:p w14:paraId="47D6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</w:p>
    <w:p w14:paraId="6EB9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</w:p>
    <w:p w14:paraId="48B7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5" w:type="default"/>
          <w:pgSz w:w="16840" w:h="11910" w:orient="landscape"/>
          <w:pgMar w:top="1680" w:right="1320" w:bottom="1540" w:left="1180" w:header="0" w:footer="987" w:gutter="0"/>
          <w:cols w:space="720" w:num="1"/>
        </w:sectPr>
      </w:pPr>
      <w:r>
        <w:rPr>
          <w:rFonts w:hint="eastAsia" w:cs="仿宋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  月     日</w:t>
      </w:r>
    </w:p>
    <w:p w14:paraId="1B3F25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E3E7BA-88AA-4F95-B993-B647D8A8C1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7F8238-E505-4BDF-9522-9537F3745D9D}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30DE4C-1209-4283-8AC5-A826D90824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E19BE40-E122-4F03-B0BA-E02688403B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1F54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9925050</wp:posOffset>
              </wp:positionV>
              <wp:extent cx="205740" cy="139700"/>
              <wp:effectExtent l="0" t="0" r="0" b="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76ADF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1.05pt;margin-top:781.5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+f29toAAAANAQAADwAAAAAAAAABACAAAAAiAAAAZHJzL2Rvd25yZXYueG1s&#10;UEsBAhQAFAAAAAgAh07iQL6DHW+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776ADF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2C75"/>
    <w:rsid w:val="5B4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2026-06-23T05:27:00Z</dcterms:created>
  <dc:creator>雨天</dc:creator>
  <cp:lastModifiedBy>雨天</cp:lastModifiedBy>
  <dcterms:modified xsi:type="dcterms:W3CDTF">2026-06-23T05:27:52Z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A6ED935E0769461B814BA97A7229B217_11</vt:lpwstr>
  </property>
  <property fmtid="{D5CDD505-2E9C-101B-9397-08002B2CF9AE}" pid="4" name="KSOTemplateDocerSaveRecord">
    <vt:lpwstr>eyJoZGlkIjoiZjQ2YzRmNDgzYTY2ZDBjN2ExMjZkZmFiMTI3NmE4YmMiLCJ1c2VySWQiOiI0ODUzNjA2NDAifQ==</vt:lpwstr>
  </property>
</Properties>
</file>