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95E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ar"/>
        </w:rPr>
        <w:t>2024年“好医生”妇科疼痛相关疾病中西医结合诊治专项（第二批次）科研基金推荐函</w:t>
      </w:r>
    </w:p>
    <w:p w14:paraId="26098E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3F44D5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成都高新医学会：</w:t>
      </w:r>
    </w:p>
    <w:p w14:paraId="5D90A4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我单位           申报的成都高新医学会2024年“好医生”妇科疼痛相关疾病中西医结合诊治专项（第二批次）科研基金课题“             ”符合专项基金申请条件，单位将在人、财、物上给予大力支持。经单位研究同意推荐该项目申报成都高新医学会2024年“好医生”妇科疼痛相关疾病中西医结合诊治专项（第二批次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）科研基金课题。</w:t>
      </w:r>
    </w:p>
    <w:p w14:paraId="0076302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</w:p>
    <w:p w14:paraId="65A25901"/>
    <w:p w14:paraId="4B36B8ED"/>
    <w:p w14:paraId="5BE65F91">
      <w:pPr>
        <w:rPr>
          <w:rFonts w:hint="eastAsia" w:ascii="仿宋" w:hAnsi="仿宋" w:eastAsia="仿宋" w:cs="仿宋"/>
          <w:sz w:val="32"/>
          <w:szCs w:val="32"/>
        </w:rPr>
      </w:pPr>
    </w:p>
    <w:p w14:paraId="2D5102DA"/>
    <w:p w14:paraId="3F4E887D"/>
    <w:p w14:paraId="0C5ECFDF"/>
    <w:p w14:paraId="3251E622"/>
    <w:p w14:paraId="6CABA927"/>
    <w:p w14:paraId="51983C40"/>
    <w:p w14:paraId="73B015B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4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8"/>
          <w:lang w:val="en-US" w:eastAsia="zh-CN"/>
        </w:rPr>
        <w:t xml:space="preserve">单位负责人签字:                </w:t>
      </w:r>
    </w:p>
    <w:p w14:paraId="042CEF1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4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48"/>
          <w:lang w:val="en-US" w:eastAsia="zh-CN"/>
        </w:rPr>
        <w:t>（公章）</w:t>
      </w:r>
    </w:p>
    <w:p w14:paraId="065A0D2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48"/>
          <w:lang w:val="en-US" w:eastAsia="zh-CN"/>
        </w:rPr>
      </w:pPr>
    </w:p>
    <w:p w14:paraId="17D8DFA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0" w:firstLineChars="15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48"/>
          <w:lang w:val="en-US" w:eastAsia="zh-CN"/>
        </w:rPr>
        <w:t>年     月 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36CAE8-9A59-4802-A995-67ACAB310A8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5AFB0E7-10A9-43C8-9E25-43A3E2EA9B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6BA4543-003E-4998-8A4F-539D38215F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DF0C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D1BE215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1BE215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ZTA1ZDQ3NDBkMmU3MmM3MmRjN2I2MmRlNGFiNGEifQ=="/>
  </w:docVars>
  <w:rsids>
    <w:rsidRoot w:val="1AC00638"/>
    <w:rsid w:val="0DE50C51"/>
    <w:rsid w:val="1AC00638"/>
    <w:rsid w:val="275C7B92"/>
    <w:rsid w:val="4723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Title"/>
    <w:qFormat/>
    <w:uiPriority w:val="0"/>
    <w:pPr>
      <w:widowControl w:val="0"/>
      <w:snapToGrid w:val="0"/>
      <w:spacing w:before="0" w:beforeAutospacing="0" w:after="0" w:afterAutospacing="0" w:line="560" w:lineRule="atLeast"/>
      <w:ind w:left="0" w:right="0" w:firstLine="0"/>
      <w:jc w:val="center"/>
    </w:pPr>
    <w:rPr>
      <w:rFonts w:hint="eastAsia" w:ascii="方正小标宋_GBK" w:hAnsi="方正小标宋_GBK" w:eastAsia="方正小标宋_GBK" w:cs="方正小标宋_GBK"/>
      <w:kern w:val="0"/>
      <w:sz w:val="44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188</Characters>
  <Lines>0</Lines>
  <Paragraphs>0</Paragraphs>
  <TotalTime>0</TotalTime>
  <ScaleCrop>false</ScaleCrop>
  <LinksUpToDate>false</LinksUpToDate>
  <CharactersWithSpaces>238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2024-08-28T02:07:00Z</dcterms:created>
  <dc:creator>小龙妹英子</dc:creator>
  <cp:lastModifiedBy>小龙妹英子</cp:lastModifiedBy>
  <dcterms:modified xsi:type="dcterms:W3CDTF">2025-05-20T02:44:22Z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7CB221B223564A8395C1E916668631EC_13</vt:lpwstr>
  </property>
  <property fmtid="{D5CDD505-2E9C-101B-9397-08002B2CF9AE}" pid="4" name="KSOTemplateDocerSaveRecord">
    <vt:lpwstr>eyJoZGlkIjoiN2RiMTcyNzEzNWYwODNiOWExNjMzMTY0YmEyZTA2ZWYiLCJ1c2VySWQiOiI0OTM0NjIyODAifQ==</vt:lpwstr>
  </property>
</Properties>
</file>